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678" w:rsidRDefault="00C91AE6">
      <w:r>
        <w:rPr>
          <w:noProof/>
          <w:lang w:val="de-DE" w:eastAsia="de-DE"/>
        </w:rPr>
        <w:drawing>
          <wp:inline distT="0" distB="0" distL="0" distR="0">
            <wp:extent cx="5760720" cy="2153285"/>
            <wp:effectExtent l="19050" t="0" r="0" b="0"/>
            <wp:docPr id="1" name="Grafik 0" descr="ESCP_Heidelberg_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P_Heidelberg_Foot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48" w:rsidRDefault="00D65248" w:rsidP="00D65248">
      <w:pPr>
        <w:pStyle w:val="Default"/>
      </w:pPr>
    </w:p>
    <w:p w:rsidR="000C7E99" w:rsidRDefault="000C7E99" w:rsidP="000C7E99">
      <w:pPr>
        <w:pStyle w:val="Default"/>
        <w:jc w:val="center"/>
        <w:rPr>
          <w:b/>
          <w:bCs/>
          <w:color w:val="1F487C"/>
          <w:sz w:val="32"/>
          <w:szCs w:val="32"/>
          <w:lang w:val="en-US"/>
        </w:rPr>
      </w:pPr>
      <w:proofErr w:type="spellStart"/>
      <w:r w:rsidRPr="00D65248">
        <w:rPr>
          <w:b/>
          <w:bCs/>
          <w:color w:val="1F487C"/>
          <w:sz w:val="32"/>
          <w:szCs w:val="32"/>
          <w:lang w:val="en-US"/>
        </w:rPr>
        <w:t>Masterclass</w:t>
      </w:r>
      <w:proofErr w:type="spellEnd"/>
      <w:r w:rsidRPr="00D65248">
        <w:rPr>
          <w:b/>
          <w:bCs/>
          <w:color w:val="1F487C"/>
          <w:sz w:val="32"/>
          <w:szCs w:val="32"/>
          <w:lang w:val="en-US"/>
        </w:rPr>
        <w:t xml:space="preserve"> </w:t>
      </w:r>
      <w:r>
        <w:rPr>
          <w:b/>
          <w:bCs/>
          <w:color w:val="1F487C"/>
          <w:sz w:val="32"/>
          <w:szCs w:val="32"/>
          <w:lang w:val="en-US"/>
        </w:rPr>
        <w:t xml:space="preserve">of Excellence </w:t>
      </w:r>
      <w:r w:rsidRPr="00D65248">
        <w:rPr>
          <w:b/>
          <w:bCs/>
          <w:color w:val="1F487C"/>
          <w:sz w:val="32"/>
          <w:szCs w:val="32"/>
          <w:lang w:val="en-US"/>
        </w:rPr>
        <w:t>o</w:t>
      </w:r>
      <w:r>
        <w:rPr>
          <w:b/>
          <w:bCs/>
          <w:color w:val="1F487C"/>
          <w:sz w:val="32"/>
          <w:szCs w:val="32"/>
          <w:lang w:val="en-US"/>
        </w:rPr>
        <w:t>n Design and Implementation of Pharmacist-led Randomized Clinical Trials</w:t>
      </w:r>
      <w:r w:rsidRPr="00D65248">
        <w:rPr>
          <w:b/>
          <w:bCs/>
          <w:color w:val="1F487C"/>
          <w:sz w:val="32"/>
          <w:szCs w:val="32"/>
          <w:lang w:val="en-US"/>
        </w:rPr>
        <w:t>!</w:t>
      </w:r>
    </w:p>
    <w:p w:rsidR="000C7E99" w:rsidRPr="00440126" w:rsidRDefault="000C7E99" w:rsidP="000C7E99">
      <w:pPr>
        <w:pStyle w:val="Default"/>
        <w:jc w:val="center"/>
        <w:rPr>
          <w:rFonts w:asciiTheme="minorHAnsi" w:hAnsiTheme="minorHAnsi"/>
          <w:b/>
          <w:bCs/>
          <w:color w:val="1F487C"/>
          <w:sz w:val="28"/>
          <w:szCs w:val="28"/>
          <w:lang w:val="en-US"/>
        </w:rPr>
      </w:pPr>
      <w:r>
        <w:rPr>
          <w:b/>
          <w:bCs/>
          <w:color w:val="1F487C"/>
          <w:sz w:val="28"/>
          <w:szCs w:val="28"/>
          <w:lang w:val="en-US"/>
        </w:rPr>
        <w:br/>
      </w:r>
      <w:proofErr w:type="gramStart"/>
      <w:r w:rsidRPr="00D65248">
        <w:rPr>
          <w:b/>
          <w:bCs/>
          <w:color w:val="1F487C"/>
          <w:sz w:val="28"/>
          <w:szCs w:val="28"/>
          <w:lang w:val="en-US"/>
        </w:rPr>
        <w:t>Organized by the ESCP Research Committee</w:t>
      </w:r>
      <w:r>
        <w:rPr>
          <w:b/>
          <w:bCs/>
          <w:color w:val="1F487C"/>
          <w:sz w:val="28"/>
          <w:szCs w:val="28"/>
          <w:lang w:val="en-US"/>
        </w:rPr>
        <w:t xml:space="preserve"> (</w:t>
      </w:r>
      <w:proofErr w:type="spellStart"/>
      <w:r>
        <w:rPr>
          <w:b/>
          <w:bCs/>
          <w:color w:val="1F487C"/>
          <w:sz w:val="28"/>
          <w:szCs w:val="28"/>
          <w:lang w:val="en-US"/>
        </w:rPr>
        <w:t>ResCom</w:t>
      </w:r>
      <w:proofErr w:type="spellEnd"/>
      <w:r w:rsidRPr="00440126">
        <w:rPr>
          <w:rFonts w:asciiTheme="minorHAnsi" w:hAnsiTheme="minorHAnsi"/>
          <w:b/>
          <w:bCs/>
          <w:color w:val="1F487C"/>
          <w:sz w:val="28"/>
          <w:szCs w:val="28"/>
          <w:lang w:val="en-US"/>
        </w:rPr>
        <w:t xml:space="preserve">) </w:t>
      </w:r>
      <w:r w:rsidRPr="00440126">
        <w:rPr>
          <w:rFonts w:asciiTheme="minorHAnsi" w:hAnsiTheme="minorHAnsi"/>
          <w:b/>
          <w:bCs/>
          <w:color w:val="1F487C"/>
          <w:sz w:val="28"/>
          <w:szCs w:val="28"/>
          <w:lang w:val="en-US"/>
        </w:rPr>
        <w:br/>
      </w:r>
      <w:r w:rsidRPr="00440126">
        <w:rPr>
          <w:rFonts w:asciiTheme="minorHAnsi" w:hAnsiTheme="minorHAnsi"/>
          <w:bCs/>
          <w:color w:val="1F487C"/>
          <w:lang w:val="en-US"/>
        </w:rPr>
        <w:t>in co</w:t>
      </w:r>
      <w:r>
        <w:rPr>
          <w:rFonts w:asciiTheme="minorHAnsi" w:hAnsiTheme="minorHAnsi"/>
          <w:bCs/>
          <w:color w:val="1F487C"/>
          <w:lang w:val="en-US"/>
        </w:rPr>
        <w:t>-</w:t>
      </w:r>
      <w:r w:rsidRPr="00440126">
        <w:rPr>
          <w:rFonts w:asciiTheme="minorHAnsi" w:hAnsiTheme="minorHAnsi"/>
          <w:bCs/>
          <w:color w:val="1F487C"/>
          <w:lang w:val="en-US"/>
        </w:rPr>
        <w:t xml:space="preserve">operation with the </w:t>
      </w:r>
      <w:r w:rsidRPr="00440126">
        <w:rPr>
          <w:rFonts w:asciiTheme="minorHAnsi" w:hAnsiTheme="minorHAnsi" w:cs="Arial"/>
          <w:color w:val="1F487C"/>
          <w:shd w:val="clear" w:color="auto" w:fill="FFFFFF"/>
          <w:lang w:val="en-US"/>
        </w:rPr>
        <w:t xml:space="preserve">Department of Clinical Pharmacology and </w:t>
      </w:r>
      <w:r>
        <w:rPr>
          <w:rFonts w:asciiTheme="minorHAnsi" w:hAnsiTheme="minorHAnsi" w:cs="Arial"/>
          <w:color w:val="1F487C"/>
          <w:shd w:val="clear" w:color="auto" w:fill="FFFFFF"/>
          <w:lang w:val="en-US"/>
        </w:rPr>
        <w:br/>
      </w:r>
      <w:proofErr w:type="spellStart"/>
      <w:r w:rsidRPr="00440126">
        <w:rPr>
          <w:rFonts w:asciiTheme="minorHAnsi" w:hAnsiTheme="minorHAnsi" w:cs="Arial"/>
          <w:color w:val="1F487C"/>
          <w:shd w:val="clear" w:color="auto" w:fill="FFFFFF"/>
          <w:lang w:val="en-US"/>
        </w:rPr>
        <w:t>Pharmacoepidemiology</w:t>
      </w:r>
      <w:proofErr w:type="spellEnd"/>
      <w:r w:rsidRPr="00440126">
        <w:rPr>
          <w:rFonts w:asciiTheme="minorHAnsi" w:hAnsiTheme="minorHAnsi" w:cs="Arial"/>
          <w:color w:val="1F487C"/>
          <w:shd w:val="clear" w:color="auto" w:fill="FFFFFF"/>
          <w:lang w:val="en-US"/>
        </w:rPr>
        <w:t>, University of Heidelberg</w:t>
      </w:r>
      <w:r>
        <w:rPr>
          <w:rFonts w:asciiTheme="minorHAnsi" w:hAnsiTheme="minorHAnsi" w:cs="Arial"/>
          <w:color w:val="1F487C"/>
          <w:shd w:val="clear" w:color="auto" w:fill="FFFFFF"/>
          <w:lang w:val="en-US"/>
        </w:rPr>
        <w:t>.</w:t>
      </w:r>
      <w:proofErr w:type="gramEnd"/>
      <w:r>
        <w:rPr>
          <w:rFonts w:asciiTheme="minorHAnsi" w:hAnsiTheme="minorHAnsi" w:cs="Arial"/>
          <w:color w:val="1F487C"/>
          <w:shd w:val="clear" w:color="auto" w:fill="FFFFFF"/>
          <w:lang w:val="en-US"/>
        </w:rPr>
        <w:br/>
      </w:r>
    </w:p>
    <w:p w:rsidR="000C7E99" w:rsidRPr="00D65248" w:rsidRDefault="000C7E99" w:rsidP="000C7E99">
      <w:pPr>
        <w:pStyle w:val="Default"/>
        <w:jc w:val="center"/>
        <w:rPr>
          <w:color w:val="1F487C"/>
          <w:sz w:val="28"/>
          <w:szCs w:val="28"/>
          <w:lang w:val="en-US"/>
        </w:rPr>
      </w:pPr>
      <w:r w:rsidRPr="00440126">
        <w:rPr>
          <w:rFonts w:asciiTheme="minorHAnsi" w:hAnsiTheme="minorHAnsi"/>
          <w:b/>
          <w:bCs/>
          <w:color w:val="1F487C"/>
          <w:sz w:val="28"/>
          <w:szCs w:val="28"/>
          <w:lang w:val="en-US"/>
        </w:rPr>
        <w:t>Sunday, 8 October 2017, 09:00-16.30 (the day before the Symposium</w:t>
      </w:r>
      <w:r>
        <w:rPr>
          <w:b/>
          <w:bCs/>
          <w:color w:val="1F487C"/>
          <w:sz w:val="28"/>
          <w:szCs w:val="28"/>
          <w:lang w:val="en-US"/>
        </w:rPr>
        <w:t>)</w:t>
      </w:r>
    </w:p>
    <w:p w:rsidR="000C7E99" w:rsidRDefault="000C7E99" w:rsidP="000C7E99">
      <w:pPr>
        <w:pStyle w:val="Default"/>
        <w:jc w:val="center"/>
        <w:rPr>
          <w:b/>
          <w:bCs/>
          <w:i/>
          <w:iCs/>
          <w:color w:val="1F487C"/>
          <w:sz w:val="28"/>
          <w:szCs w:val="28"/>
          <w:lang w:val="en-US"/>
        </w:rPr>
      </w:pPr>
      <w:r>
        <w:rPr>
          <w:b/>
          <w:bCs/>
          <w:i/>
          <w:iCs/>
          <w:color w:val="1F487C"/>
          <w:sz w:val="28"/>
          <w:szCs w:val="28"/>
          <w:lang w:val="en-US"/>
        </w:rPr>
        <w:br/>
      </w:r>
      <w:r w:rsidRPr="00C91AE6">
        <w:rPr>
          <w:b/>
          <w:bCs/>
          <w:i/>
          <w:iCs/>
          <w:color w:val="1F487C"/>
          <w:sz w:val="32"/>
          <w:szCs w:val="28"/>
          <w:lang w:val="en-US"/>
        </w:rPr>
        <w:t>“</w:t>
      </w:r>
      <w:r w:rsidRPr="00C91AE6">
        <w:rPr>
          <w:b/>
          <w:i/>
          <w:color w:val="1F487C"/>
          <w:sz w:val="32"/>
          <w:szCs w:val="28"/>
          <w:lang w:val="en-US"/>
        </w:rPr>
        <w:t>Achieving the highest evidence: How to run a RCT?</w:t>
      </w:r>
      <w:r w:rsidRPr="00C91AE6">
        <w:rPr>
          <w:b/>
          <w:bCs/>
          <w:i/>
          <w:iCs/>
          <w:color w:val="1F487C"/>
          <w:sz w:val="32"/>
          <w:szCs w:val="28"/>
          <w:lang w:val="en-US"/>
        </w:rPr>
        <w:t>”</w:t>
      </w:r>
    </w:p>
    <w:p w:rsidR="00D65248" w:rsidRPr="00D65248" w:rsidRDefault="00D65248" w:rsidP="00D65248">
      <w:pPr>
        <w:pStyle w:val="Default"/>
        <w:rPr>
          <w:color w:val="1F487C"/>
          <w:sz w:val="28"/>
          <w:szCs w:val="28"/>
          <w:lang w:val="en-US"/>
        </w:rPr>
      </w:pPr>
      <w:r w:rsidRPr="00D65248">
        <w:rPr>
          <w:b/>
          <w:bCs/>
          <w:i/>
          <w:iCs/>
          <w:color w:val="1F487C"/>
          <w:sz w:val="28"/>
          <w:szCs w:val="28"/>
          <w:lang w:val="en-US"/>
        </w:rPr>
        <w:t xml:space="preserve"> </w:t>
      </w:r>
    </w:p>
    <w:p w:rsidR="00D65248" w:rsidRPr="00D65248" w:rsidRDefault="00D65248" w:rsidP="00D65248">
      <w:pPr>
        <w:pStyle w:val="Default"/>
        <w:rPr>
          <w:sz w:val="22"/>
          <w:szCs w:val="22"/>
          <w:lang w:val="en-US"/>
        </w:rPr>
      </w:pPr>
      <w:r w:rsidRPr="00D65248">
        <w:rPr>
          <w:b/>
          <w:bCs/>
          <w:color w:val="1F487C"/>
          <w:sz w:val="22"/>
          <w:szCs w:val="22"/>
          <w:lang w:val="en-US"/>
        </w:rPr>
        <w:t xml:space="preserve">Program: </w:t>
      </w:r>
      <w:r>
        <w:rPr>
          <w:b/>
          <w:bCs/>
          <w:color w:val="1F487C"/>
          <w:sz w:val="22"/>
          <w:szCs w:val="22"/>
          <w:lang w:val="en-US"/>
        </w:rPr>
        <w:br/>
      </w:r>
      <w:r w:rsidR="000D3541">
        <w:rPr>
          <w:sz w:val="22"/>
          <w:szCs w:val="22"/>
          <w:lang w:val="en-US"/>
        </w:rPr>
        <w:t>09:00 - 09:45</w:t>
      </w:r>
      <w:r w:rsidRPr="00D65248">
        <w:rPr>
          <w:sz w:val="22"/>
          <w:szCs w:val="22"/>
          <w:lang w:val="en-US"/>
        </w:rPr>
        <w:t xml:space="preserve"> </w:t>
      </w:r>
      <w:r w:rsidR="00A70B7C">
        <w:rPr>
          <w:sz w:val="22"/>
          <w:szCs w:val="22"/>
          <w:lang w:val="en-US"/>
        </w:rPr>
        <w:t>Why we need RCTs – L</w:t>
      </w:r>
      <w:r w:rsidR="00A020E4">
        <w:rPr>
          <w:sz w:val="22"/>
          <w:szCs w:val="22"/>
          <w:lang w:val="en-US"/>
        </w:rPr>
        <w:t>e</w:t>
      </w:r>
      <w:r w:rsidR="00376C4D">
        <w:rPr>
          <w:sz w:val="22"/>
          <w:szCs w:val="22"/>
          <w:lang w:val="en-US"/>
        </w:rPr>
        <w:t>vels</w:t>
      </w:r>
      <w:r w:rsidR="000D3541">
        <w:rPr>
          <w:lang w:val="en-GB"/>
        </w:rPr>
        <w:t xml:space="preserve"> of evidence</w:t>
      </w:r>
      <w:r w:rsidR="00A70B7C">
        <w:rPr>
          <w:lang w:val="en-GB"/>
        </w:rPr>
        <w:t xml:space="preserve"> and</w:t>
      </w:r>
      <w:r w:rsidR="00A020E4">
        <w:rPr>
          <w:sz w:val="22"/>
          <w:szCs w:val="22"/>
          <w:lang w:val="en-US"/>
        </w:rPr>
        <w:t xml:space="preserve"> </w:t>
      </w:r>
      <w:r w:rsidR="000D3541">
        <w:rPr>
          <w:sz w:val="22"/>
          <w:szCs w:val="22"/>
          <w:lang w:val="en-US"/>
        </w:rPr>
        <w:t>contemporary examples</w:t>
      </w:r>
      <w:r w:rsidR="00A70B7C">
        <w:rPr>
          <w:sz w:val="22"/>
          <w:szCs w:val="22"/>
          <w:lang w:val="en-US"/>
        </w:rPr>
        <w:t xml:space="preserve"> of successful</w:t>
      </w:r>
      <w:r w:rsidR="00116DD6">
        <w:rPr>
          <w:sz w:val="22"/>
          <w:szCs w:val="22"/>
          <w:lang w:val="en-US"/>
        </w:rPr>
        <w:t xml:space="preserve"> RCTs</w:t>
      </w:r>
      <w:r w:rsidRPr="00D65248">
        <w:rPr>
          <w:sz w:val="22"/>
          <w:szCs w:val="22"/>
          <w:lang w:val="en-US"/>
        </w:rPr>
        <w:t xml:space="preserve"> </w:t>
      </w:r>
      <w:r w:rsidR="000D3541">
        <w:rPr>
          <w:sz w:val="22"/>
          <w:szCs w:val="22"/>
          <w:lang w:val="en-US"/>
        </w:rPr>
        <w:br/>
      </w:r>
      <w:r w:rsidRPr="00D65248">
        <w:rPr>
          <w:sz w:val="22"/>
          <w:szCs w:val="22"/>
          <w:lang w:val="en-US"/>
        </w:rPr>
        <w:t>09:</w:t>
      </w:r>
      <w:r w:rsidR="000D3541">
        <w:rPr>
          <w:sz w:val="22"/>
          <w:szCs w:val="22"/>
          <w:lang w:val="en-US"/>
        </w:rPr>
        <w:t>45</w:t>
      </w:r>
      <w:r w:rsidRPr="00D65248">
        <w:rPr>
          <w:sz w:val="22"/>
          <w:szCs w:val="22"/>
          <w:lang w:val="en-US"/>
        </w:rPr>
        <w:t xml:space="preserve"> - 10:15 </w:t>
      </w:r>
      <w:r w:rsidR="000D3541">
        <w:rPr>
          <w:sz w:val="22"/>
          <w:szCs w:val="22"/>
          <w:lang w:val="en-US"/>
        </w:rPr>
        <w:t>No alternative</w:t>
      </w:r>
      <w:r w:rsidR="00440126">
        <w:rPr>
          <w:sz w:val="22"/>
          <w:szCs w:val="22"/>
          <w:lang w:val="en-US"/>
        </w:rPr>
        <w:t>!? – R</w:t>
      </w:r>
      <w:r w:rsidR="00A020E4">
        <w:rPr>
          <w:sz w:val="22"/>
          <w:szCs w:val="22"/>
          <w:lang w:val="en-US"/>
        </w:rPr>
        <w:t xml:space="preserve">esearch questions where </w:t>
      </w:r>
      <w:r w:rsidR="00C91AE6">
        <w:rPr>
          <w:sz w:val="22"/>
          <w:szCs w:val="22"/>
          <w:lang w:val="en-US"/>
        </w:rPr>
        <w:t xml:space="preserve">per patient </w:t>
      </w:r>
      <w:r w:rsidR="00A020E4">
        <w:rPr>
          <w:sz w:val="22"/>
          <w:szCs w:val="22"/>
          <w:lang w:val="en-US"/>
        </w:rPr>
        <w:t xml:space="preserve">RCTs are </w:t>
      </w:r>
      <w:r w:rsidR="0033131A">
        <w:rPr>
          <w:sz w:val="22"/>
          <w:szCs w:val="22"/>
          <w:lang w:val="en-US"/>
        </w:rPr>
        <w:t>NOT</w:t>
      </w:r>
      <w:r w:rsidR="00A020E4">
        <w:rPr>
          <w:sz w:val="22"/>
          <w:szCs w:val="22"/>
          <w:lang w:val="en-US"/>
        </w:rPr>
        <w:t xml:space="preserve"> first choice</w:t>
      </w:r>
      <w:r w:rsidRPr="00D65248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br/>
      </w:r>
      <w:r w:rsidRPr="00D65248">
        <w:rPr>
          <w:sz w:val="22"/>
          <w:szCs w:val="22"/>
          <w:lang w:val="en-US"/>
        </w:rPr>
        <w:t xml:space="preserve">10:15 - 10:30 Coffee Break </w:t>
      </w:r>
      <w:r>
        <w:rPr>
          <w:sz w:val="22"/>
          <w:szCs w:val="22"/>
          <w:lang w:val="en-US"/>
        </w:rPr>
        <w:br/>
      </w:r>
      <w:r w:rsidRPr="00D65248">
        <w:rPr>
          <w:sz w:val="22"/>
          <w:szCs w:val="22"/>
          <w:lang w:val="en-US"/>
        </w:rPr>
        <w:t xml:space="preserve">11:00 - 12:00 </w:t>
      </w:r>
      <w:r w:rsidR="00A020E4">
        <w:rPr>
          <w:sz w:val="22"/>
          <w:szCs w:val="22"/>
          <w:lang w:val="en-US"/>
        </w:rPr>
        <w:t>Designing a RCT</w:t>
      </w:r>
      <w:r w:rsidR="0033131A">
        <w:rPr>
          <w:sz w:val="22"/>
          <w:szCs w:val="22"/>
          <w:lang w:val="en-US"/>
        </w:rPr>
        <w:t xml:space="preserve"> – trials and tribulations</w:t>
      </w:r>
      <w:r w:rsidR="0040188D">
        <w:rPr>
          <w:sz w:val="22"/>
          <w:szCs w:val="22"/>
          <w:lang w:val="en-US"/>
        </w:rPr>
        <w:t xml:space="preserve"> in outcomes research</w:t>
      </w:r>
      <w:r>
        <w:rPr>
          <w:sz w:val="22"/>
          <w:szCs w:val="22"/>
          <w:lang w:val="en-US"/>
        </w:rPr>
        <w:br/>
      </w:r>
      <w:r w:rsidRPr="00D65248">
        <w:rPr>
          <w:sz w:val="22"/>
          <w:szCs w:val="22"/>
          <w:lang w:val="en-US"/>
        </w:rPr>
        <w:t xml:space="preserve">12:00 - 13:00 Lunch </w:t>
      </w:r>
      <w:r>
        <w:rPr>
          <w:sz w:val="22"/>
          <w:szCs w:val="22"/>
          <w:lang w:val="en-US"/>
        </w:rPr>
        <w:br/>
      </w:r>
      <w:r w:rsidRPr="00D65248">
        <w:rPr>
          <w:sz w:val="22"/>
          <w:szCs w:val="22"/>
          <w:lang w:val="en-US"/>
        </w:rPr>
        <w:t xml:space="preserve">13:00 - 14:30 </w:t>
      </w:r>
      <w:r w:rsidR="000C7E99">
        <w:rPr>
          <w:sz w:val="22"/>
          <w:szCs w:val="22"/>
          <w:lang w:val="en-US"/>
        </w:rPr>
        <w:t xml:space="preserve">Your choice: </w:t>
      </w:r>
      <w:r w:rsidR="0040188D">
        <w:rPr>
          <w:sz w:val="22"/>
          <w:szCs w:val="22"/>
          <w:lang w:val="en-US"/>
        </w:rPr>
        <w:br/>
      </w:r>
      <w:r w:rsidRPr="00D65248">
        <w:rPr>
          <w:sz w:val="22"/>
          <w:szCs w:val="22"/>
          <w:lang w:val="en-US"/>
        </w:rPr>
        <w:t>Group work</w:t>
      </w:r>
      <w:r w:rsidR="000C7E99">
        <w:rPr>
          <w:sz w:val="22"/>
          <w:szCs w:val="22"/>
          <w:lang w:val="en-US"/>
        </w:rPr>
        <w:t xml:space="preserve"> A</w:t>
      </w:r>
      <w:r w:rsidRPr="00D65248">
        <w:rPr>
          <w:sz w:val="22"/>
          <w:szCs w:val="22"/>
          <w:lang w:val="en-US"/>
        </w:rPr>
        <w:t xml:space="preserve">: </w:t>
      </w:r>
      <w:r w:rsidR="00440126">
        <w:rPr>
          <w:sz w:val="22"/>
          <w:szCs w:val="22"/>
          <w:lang w:val="en-US"/>
        </w:rPr>
        <w:t>Implementation and s</w:t>
      </w:r>
      <w:r w:rsidR="00A020E4">
        <w:rPr>
          <w:sz w:val="22"/>
          <w:szCs w:val="22"/>
          <w:lang w:val="en-US"/>
        </w:rPr>
        <w:t>ustainability of RCTs – share your experiences</w:t>
      </w:r>
      <w:r w:rsidR="00440126">
        <w:rPr>
          <w:sz w:val="22"/>
          <w:szCs w:val="22"/>
          <w:lang w:val="en-US"/>
        </w:rPr>
        <w:t xml:space="preserve"> including </w:t>
      </w:r>
      <w:r w:rsidR="00A020E4">
        <w:rPr>
          <w:sz w:val="22"/>
          <w:szCs w:val="22"/>
          <w:lang w:val="en-US"/>
        </w:rPr>
        <w:t xml:space="preserve"> barriers, and facilitators</w:t>
      </w:r>
      <w:r w:rsidRPr="00D65248">
        <w:rPr>
          <w:sz w:val="22"/>
          <w:szCs w:val="22"/>
          <w:lang w:val="en-US"/>
        </w:rPr>
        <w:t xml:space="preserve"> </w:t>
      </w:r>
      <w:r w:rsidR="000C7E99">
        <w:rPr>
          <w:sz w:val="22"/>
          <w:szCs w:val="22"/>
          <w:lang w:val="en-US"/>
        </w:rPr>
        <w:t>or</w:t>
      </w:r>
      <w:r w:rsidR="000C7E99">
        <w:rPr>
          <w:sz w:val="22"/>
          <w:szCs w:val="22"/>
          <w:lang w:val="en-US"/>
        </w:rPr>
        <w:br/>
        <w:t xml:space="preserve">Group work B: Case studies/research questions: Design your own </w:t>
      </w:r>
      <w:r w:rsidR="0040188D">
        <w:rPr>
          <w:sz w:val="22"/>
          <w:szCs w:val="22"/>
          <w:lang w:val="en-US"/>
        </w:rPr>
        <w:t>RCT</w:t>
      </w:r>
      <w:r>
        <w:rPr>
          <w:sz w:val="22"/>
          <w:szCs w:val="22"/>
          <w:lang w:val="en-US"/>
        </w:rPr>
        <w:br/>
      </w:r>
      <w:r w:rsidR="00440126">
        <w:rPr>
          <w:sz w:val="22"/>
          <w:szCs w:val="22"/>
          <w:lang w:val="en-US"/>
        </w:rPr>
        <w:t xml:space="preserve">14:30 - 15:00 </w:t>
      </w:r>
      <w:r w:rsidR="00116DD6">
        <w:rPr>
          <w:sz w:val="22"/>
          <w:szCs w:val="22"/>
          <w:lang w:val="en-US"/>
        </w:rPr>
        <w:t xml:space="preserve">Practical issues </w:t>
      </w:r>
      <w:proofErr w:type="spellStart"/>
      <w:r w:rsidR="00116DD6">
        <w:rPr>
          <w:sz w:val="22"/>
          <w:szCs w:val="22"/>
          <w:lang w:val="en-US"/>
        </w:rPr>
        <w:t>eg</w:t>
      </w:r>
      <w:proofErr w:type="spellEnd"/>
      <w:r w:rsidR="00116DD6">
        <w:rPr>
          <w:sz w:val="22"/>
          <w:szCs w:val="22"/>
          <w:lang w:val="en-US"/>
        </w:rPr>
        <w:t>, recruitment, motivation, monitoring,</w:t>
      </w:r>
      <w:r w:rsidR="00440126">
        <w:rPr>
          <w:sz w:val="22"/>
          <w:szCs w:val="22"/>
          <w:lang w:val="en-US"/>
        </w:rPr>
        <w:t xml:space="preserve"> </w:t>
      </w:r>
      <w:r w:rsidR="00116DD6">
        <w:rPr>
          <w:sz w:val="22"/>
          <w:szCs w:val="22"/>
          <w:lang w:val="en-US"/>
        </w:rPr>
        <w:t>data gathering</w:t>
      </w:r>
      <w:r w:rsidRPr="00D65248">
        <w:rPr>
          <w:sz w:val="22"/>
          <w:szCs w:val="22"/>
          <w:lang w:val="en-US"/>
        </w:rPr>
        <w:t xml:space="preserve"> </w:t>
      </w:r>
      <w:r w:rsidR="006D10FF">
        <w:rPr>
          <w:sz w:val="22"/>
          <w:szCs w:val="22"/>
          <w:lang w:val="en-US"/>
        </w:rPr>
        <w:t>…</w:t>
      </w:r>
      <w:r w:rsidR="0033131A">
        <w:rPr>
          <w:sz w:val="22"/>
          <w:szCs w:val="22"/>
          <w:lang w:val="en-US"/>
        </w:rPr>
        <w:br/>
      </w:r>
      <w:r w:rsidRPr="00D65248">
        <w:rPr>
          <w:sz w:val="22"/>
          <w:szCs w:val="22"/>
          <w:lang w:val="en-US"/>
        </w:rPr>
        <w:t xml:space="preserve">15:00 - </w:t>
      </w:r>
      <w:r w:rsidR="000D3541">
        <w:rPr>
          <w:sz w:val="22"/>
          <w:szCs w:val="22"/>
          <w:lang w:val="en-US"/>
        </w:rPr>
        <w:t xml:space="preserve">16:00 </w:t>
      </w:r>
      <w:r w:rsidR="000D3541" w:rsidRPr="00440126">
        <w:rPr>
          <w:i/>
          <w:sz w:val="22"/>
          <w:szCs w:val="22"/>
          <w:lang w:val="en-US"/>
        </w:rPr>
        <w:t>My next study will be a RCT</w:t>
      </w:r>
      <w:r w:rsidR="000D3541">
        <w:rPr>
          <w:sz w:val="22"/>
          <w:szCs w:val="22"/>
          <w:lang w:val="en-US"/>
        </w:rPr>
        <w:t xml:space="preserve"> – p</w:t>
      </w:r>
      <w:r w:rsidRPr="00D65248">
        <w:rPr>
          <w:sz w:val="22"/>
          <w:szCs w:val="22"/>
          <w:lang w:val="en-US"/>
        </w:rPr>
        <w:t xml:space="preserve">resentations by the different groups and plenary discussion </w:t>
      </w:r>
      <w:r w:rsidR="00A020E4">
        <w:rPr>
          <w:sz w:val="22"/>
          <w:szCs w:val="22"/>
          <w:lang w:val="en-US"/>
        </w:rPr>
        <w:br/>
      </w:r>
      <w:r w:rsidRPr="00D65248">
        <w:rPr>
          <w:sz w:val="22"/>
          <w:szCs w:val="22"/>
          <w:lang w:val="en-US"/>
        </w:rPr>
        <w:t>16:00 - 16:30 Evaluation</w:t>
      </w:r>
      <w:r w:rsidR="00A020E4">
        <w:rPr>
          <w:sz w:val="22"/>
          <w:szCs w:val="22"/>
          <w:lang w:val="en-US"/>
        </w:rPr>
        <w:t>,</w:t>
      </w:r>
      <w:r w:rsidRPr="00D65248">
        <w:rPr>
          <w:sz w:val="22"/>
          <w:szCs w:val="22"/>
          <w:lang w:val="en-US"/>
        </w:rPr>
        <w:t xml:space="preserve"> final comments</w:t>
      </w:r>
      <w:r w:rsidR="00A930BA">
        <w:rPr>
          <w:sz w:val="22"/>
          <w:szCs w:val="22"/>
          <w:lang w:val="en-US"/>
        </w:rPr>
        <w:t>,</w:t>
      </w:r>
      <w:r w:rsidRPr="00D65248">
        <w:rPr>
          <w:sz w:val="22"/>
          <w:szCs w:val="22"/>
          <w:lang w:val="en-US"/>
        </w:rPr>
        <w:t xml:space="preserve"> </w:t>
      </w:r>
      <w:r w:rsidR="00A020E4">
        <w:rPr>
          <w:sz w:val="22"/>
          <w:szCs w:val="22"/>
          <w:lang w:val="en-US"/>
        </w:rPr>
        <w:t>and</w:t>
      </w:r>
      <w:r w:rsidR="00A930BA">
        <w:rPr>
          <w:sz w:val="22"/>
          <w:szCs w:val="22"/>
          <w:lang w:val="en-US"/>
        </w:rPr>
        <w:t xml:space="preserve"> farewell</w:t>
      </w:r>
      <w:r w:rsidR="00A020E4">
        <w:rPr>
          <w:sz w:val="22"/>
          <w:szCs w:val="22"/>
          <w:lang w:val="en-US"/>
        </w:rPr>
        <w:t xml:space="preserve">: </w:t>
      </w:r>
      <w:r w:rsidR="00A020E4" w:rsidRPr="0033131A">
        <w:rPr>
          <w:i/>
          <w:sz w:val="22"/>
          <w:szCs w:val="22"/>
          <w:lang w:val="en-US"/>
        </w:rPr>
        <w:t>Good luck with your next RCT!</w:t>
      </w:r>
    </w:p>
    <w:p w:rsidR="00D65248" w:rsidRPr="00D65248" w:rsidRDefault="00D65248" w:rsidP="00D65248">
      <w:pPr>
        <w:pStyle w:val="Default"/>
        <w:rPr>
          <w:color w:val="2D74B5"/>
          <w:sz w:val="26"/>
          <w:szCs w:val="26"/>
          <w:lang w:val="en-US"/>
        </w:rPr>
      </w:pPr>
      <w:r>
        <w:rPr>
          <w:color w:val="2D74B5"/>
          <w:sz w:val="26"/>
          <w:szCs w:val="26"/>
          <w:lang w:val="en-US"/>
        </w:rPr>
        <w:br/>
        <w:t>Your</w:t>
      </w:r>
      <w:r w:rsidRPr="00D65248">
        <w:rPr>
          <w:color w:val="2D74B5"/>
          <w:sz w:val="26"/>
          <w:szCs w:val="26"/>
          <w:lang w:val="en-US"/>
        </w:rPr>
        <w:t xml:space="preserve"> tutors </w:t>
      </w:r>
    </w:p>
    <w:p w:rsidR="00D65248" w:rsidRPr="00651D7C" w:rsidRDefault="00D65248" w:rsidP="00D65248">
      <w:pPr>
        <w:pStyle w:val="Default"/>
        <w:rPr>
          <w:rFonts w:asciiTheme="minorHAnsi" w:hAnsiTheme="minorHAnsi"/>
          <w:sz w:val="22"/>
          <w:szCs w:val="22"/>
          <w:lang w:val="en-US"/>
        </w:rPr>
      </w:pPr>
      <w:r w:rsidRPr="00D65248">
        <w:rPr>
          <w:b/>
          <w:bCs/>
          <w:sz w:val="22"/>
          <w:szCs w:val="22"/>
          <w:lang w:val="en-US"/>
        </w:rPr>
        <w:t>Marcel Bouvy</w:t>
      </w:r>
      <w:r>
        <w:rPr>
          <w:b/>
          <w:bCs/>
          <w:sz w:val="22"/>
          <w:szCs w:val="22"/>
          <w:lang w:val="en-US"/>
        </w:rPr>
        <w:t xml:space="preserve">, </w:t>
      </w:r>
      <w:r w:rsidR="00651D7C">
        <w:rPr>
          <w:b/>
          <w:bCs/>
          <w:sz w:val="22"/>
          <w:szCs w:val="22"/>
          <w:lang w:val="en-US"/>
        </w:rPr>
        <w:t xml:space="preserve">PharmD, </w:t>
      </w:r>
      <w:r>
        <w:rPr>
          <w:b/>
          <w:bCs/>
          <w:sz w:val="22"/>
          <w:szCs w:val="22"/>
          <w:lang w:val="en-US"/>
        </w:rPr>
        <w:t>PhD</w:t>
      </w:r>
      <w:r w:rsidR="00116DD6">
        <w:rPr>
          <w:b/>
          <w:bCs/>
          <w:sz w:val="22"/>
          <w:szCs w:val="22"/>
          <w:lang w:val="en-US"/>
        </w:rPr>
        <w:t>, FESCP</w:t>
      </w:r>
      <w:r>
        <w:rPr>
          <w:b/>
          <w:bCs/>
          <w:sz w:val="22"/>
          <w:szCs w:val="22"/>
          <w:lang w:val="en-US"/>
        </w:rPr>
        <w:t>,</w:t>
      </w:r>
      <w:r w:rsidRPr="00D65248">
        <w:rPr>
          <w:b/>
          <w:bCs/>
          <w:sz w:val="22"/>
          <w:szCs w:val="22"/>
          <w:lang w:val="en-US"/>
        </w:rPr>
        <w:t xml:space="preserve"> </w:t>
      </w:r>
      <w:r w:rsidRPr="00D65248">
        <w:rPr>
          <w:sz w:val="22"/>
          <w:szCs w:val="22"/>
          <w:lang w:val="en-US"/>
        </w:rPr>
        <w:t xml:space="preserve">is </w:t>
      </w:r>
      <w:r w:rsidR="00116DD6">
        <w:rPr>
          <w:sz w:val="22"/>
          <w:szCs w:val="22"/>
          <w:lang w:val="en-US"/>
        </w:rPr>
        <w:t>P</w:t>
      </w:r>
      <w:r w:rsidRPr="00D65248">
        <w:rPr>
          <w:sz w:val="22"/>
          <w:szCs w:val="22"/>
          <w:lang w:val="en-US"/>
        </w:rPr>
        <w:t xml:space="preserve">rofessor of </w:t>
      </w:r>
      <w:r w:rsidR="00116DD6">
        <w:rPr>
          <w:sz w:val="22"/>
          <w:szCs w:val="22"/>
          <w:lang w:val="en-US"/>
        </w:rPr>
        <w:t>P</w:t>
      </w:r>
      <w:r w:rsidRPr="00D65248">
        <w:rPr>
          <w:sz w:val="22"/>
          <w:szCs w:val="22"/>
          <w:lang w:val="en-US"/>
        </w:rPr>
        <w:t xml:space="preserve">harmaceutical </w:t>
      </w:r>
      <w:r w:rsidR="00116DD6">
        <w:rPr>
          <w:sz w:val="22"/>
          <w:szCs w:val="22"/>
          <w:lang w:val="en-US"/>
        </w:rPr>
        <w:t>C</w:t>
      </w:r>
      <w:r w:rsidRPr="00D65248">
        <w:rPr>
          <w:sz w:val="22"/>
          <w:szCs w:val="22"/>
          <w:lang w:val="en-US"/>
        </w:rPr>
        <w:t>a</w:t>
      </w:r>
      <w:r w:rsidR="00116DD6">
        <w:rPr>
          <w:sz w:val="22"/>
          <w:szCs w:val="22"/>
          <w:lang w:val="en-US"/>
        </w:rPr>
        <w:t>re and R</w:t>
      </w:r>
      <w:r>
        <w:rPr>
          <w:sz w:val="22"/>
          <w:szCs w:val="22"/>
          <w:lang w:val="en-US"/>
        </w:rPr>
        <w:t xml:space="preserve">esearch </w:t>
      </w:r>
      <w:r w:rsidR="00116DD6">
        <w:rPr>
          <w:sz w:val="22"/>
          <w:szCs w:val="22"/>
          <w:lang w:val="en-US"/>
        </w:rPr>
        <w:t>M</w:t>
      </w:r>
      <w:r>
        <w:rPr>
          <w:sz w:val="22"/>
          <w:szCs w:val="22"/>
          <w:lang w:val="en-US"/>
        </w:rPr>
        <w:t xml:space="preserve">anager at </w:t>
      </w:r>
      <w:r w:rsidR="00A930BA">
        <w:rPr>
          <w:sz w:val="22"/>
          <w:szCs w:val="22"/>
          <w:lang w:val="en-US"/>
        </w:rPr>
        <w:t xml:space="preserve">the </w:t>
      </w:r>
      <w:r>
        <w:rPr>
          <w:sz w:val="22"/>
          <w:szCs w:val="22"/>
          <w:lang w:val="en-US"/>
        </w:rPr>
        <w:t>SIR I</w:t>
      </w:r>
      <w:r w:rsidRPr="00D65248">
        <w:rPr>
          <w:sz w:val="22"/>
          <w:szCs w:val="22"/>
          <w:lang w:val="en-US"/>
        </w:rPr>
        <w:t>nstitute for Pharmacy Practice and Policy in Leiden, in cooperation with Utrecht University</w:t>
      </w:r>
      <w:r w:rsidR="0033131A">
        <w:rPr>
          <w:sz w:val="22"/>
          <w:szCs w:val="22"/>
          <w:lang w:val="en-US"/>
        </w:rPr>
        <w:t>, the Netherlands</w:t>
      </w:r>
      <w:r w:rsidRPr="00D65248">
        <w:rPr>
          <w:sz w:val="22"/>
          <w:szCs w:val="22"/>
          <w:lang w:val="en-US"/>
        </w:rPr>
        <w:t xml:space="preserve">. He is </w:t>
      </w:r>
      <w:r>
        <w:rPr>
          <w:sz w:val="22"/>
          <w:szCs w:val="22"/>
          <w:lang w:val="en-US"/>
        </w:rPr>
        <w:t xml:space="preserve">the </w:t>
      </w:r>
      <w:r w:rsidRPr="00D65248">
        <w:rPr>
          <w:sz w:val="22"/>
          <w:szCs w:val="22"/>
          <w:lang w:val="en-US"/>
        </w:rPr>
        <w:t xml:space="preserve">past president of the Scientific Section of Dutch Community Pharmacists (WSO), founding member of the European </w:t>
      </w:r>
      <w:r w:rsidRPr="00651D7C">
        <w:rPr>
          <w:rFonts w:asciiTheme="minorHAnsi" w:hAnsiTheme="minorHAnsi"/>
          <w:sz w:val="22"/>
          <w:szCs w:val="22"/>
          <w:lang w:val="en-US"/>
        </w:rPr>
        <w:t>Society for Patient Adherence, Compliance and Persistence (ESPACOMP</w:t>
      </w:r>
      <w:r w:rsidR="00440126">
        <w:rPr>
          <w:rFonts w:asciiTheme="minorHAnsi" w:hAnsiTheme="minorHAnsi"/>
          <w:sz w:val="22"/>
          <w:szCs w:val="22"/>
          <w:lang w:val="en-US"/>
        </w:rPr>
        <w:t>)</w:t>
      </w:r>
      <w:r w:rsidRPr="00651D7C">
        <w:rPr>
          <w:rFonts w:asciiTheme="minorHAnsi" w:hAnsiTheme="minorHAnsi"/>
          <w:sz w:val="22"/>
          <w:szCs w:val="22"/>
          <w:lang w:val="en-US"/>
        </w:rPr>
        <w:t xml:space="preserve">. </w:t>
      </w:r>
      <w:r w:rsidR="00A020E4" w:rsidRPr="00651D7C">
        <w:rPr>
          <w:rFonts w:asciiTheme="minorHAnsi" w:hAnsiTheme="minorHAnsi"/>
          <w:sz w:val="22"/>
          <w:szCs w:val="22"/>
          <w:lang w:val="en-US"/>
        </w:rPr>
        <w:t>H</w:t>
      </w:r>
      <w:r w:rsidRPr="00651D7C">
        <w:rPr>
          <w:rFonts w:asciiTheme="minorHAnsi" w:hAnsiTheme="minorHAnsi"/>
          <w:sz w:val="22"/>
          <w:szCs w:val="22"/>
          <w:lang w:val="en-US"/>
        </w:rPr>
        <w:t>is research focus on patient adherence, medication safety, including observational methods and evaluation of pharmacy interventions</w:t>
      </w:r>
      <w:r w:rsidR="00376C4D">
        <w:rPr>
          <w:rFonts w:asciiTheme="minorHAnsi" w:hAnsiTheme="minorHAnsi"/>
          <w:sz w:val="22"/>
          <w:szCs w:val="22"/>
          <w:lang w:val="en-US"/>
        </w:rPr>
        <w:t xml:space="preserve"> with a wide experience in RCTs</w:t>
      </w:r>
      <w:r w:rsidRPr="00651D7C">
        <w:rPr>
          <w:rFonts w:asciiTheme="minorHAnsi" w:hAnsiTheme="minorHAnsi"/>
          <w:sz w:val="22"/>
          <w:szCs w:val="22"/>
          <w:lang w:val="en-US"/>
        </w:rPr>
        <w:t xml:space="preserve">. </w:t>
      </w:r>
      <w:r w:rsidRPr="00651D7C">
        <w:rPr>
          <w:rFonts w:asciiTheme="minorHAnsi" w:hAnsiTheme="minorHAnsi"/>
          <w:sz w:val="22"/>
          <w:szCs w:val="22"/>
          <w:lang w:val="en-US"/>
        </w:rPr>
        <w:lastRenderedPageBreak/>
        <w:t xml:space="preserve">Marcel has attended ESCP conferences for &gt;20 years and is a member of the ESCP </w:t>
      </w:r>
      <w:proofErr w:type="spellStart"/>
      <w:r w:rsidRPr="00651D7C">
        <w:rPr>
          <w:rFonts w:asciiTheme="minorHAnsi" w:hAnsiTheme="minorHAnsi"/>
          <w:sz w:val="22"/>
          <w:szCs w:val="22"/>
          <w:lang w:val="en-US"/>
        </w:rPr>
        <w:t>Res</w:t>
      </w:r>
      <w:r w:rsidR="000D3541" w:rsidRPr="00651D7C">
        <w:rPr>
          <w:rFonts w:asciiTheme="minorHAnsi" w:hAnsiTheme="minorHAnsi"/>
          <w:sz w:val="22"/>
          <w:szCs w:val="22"/>
          <w:lang w:val="en-US"/>
        </w:rPr>
        <w:t>Com</w:t>
      </w:r>
      <w:proofErr w:type="spellEnd"/>
      <w:r w:rsidRPr="00651D7C">
        <w:rPr>
          <w:rFonts w:asciiTheme="minorHAnsi" w:hAnsiTheme="minorHAnsi"/>
          <w:sz w:val="22"/>
          <w:szCs w:val="22"/>
          <w:lang w:val="en-US"/>
        </w:rPr>
        <w:t>.</w:t>
      </w:r>
      <w:r w:rsidR="00302035">
        <w:rPr>
          <w:rFonts w:asciiTheme="minorHAnsi" w:hAnsiTheme="minorHAnsi"/>
          <w:sz w:val="22"/>
          <w:szCs w:val="22"/>
          <w:lang w:val="en-US"/>
        </w:rPr>
        <w:br/>
      </w:r>
      <w:r w:rsidRPr="00651D7C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D65248" w:rsidRPr="00651D7C" w:rsidRDefault="00D65248" w:rsidP="00651D7C">
      <w:pPr>
        <w:rPr>
          <w:rFonts w:asciiTheme="minorHAnsi" w:hAnsiTheme="minorHAnsi"/>
          <w:sz w:val="22"/>
          <w:szCs w:val="22"/>
          <w:lang w:val="en-US"/>
        </w:rPr>
      </w:pPr>
      <w:r w:rsidRPr="00651D7C">
        <w:rPr>
          <w:rFonts w:asciiTheme="minorHAnsi" w:hAnsiTheme="minorHAnsi"/>
          <w:b/>
          <w:bCs/>
          <w:sz w:val="22"/>
          <w:szCs w:val="22"/>
          <w:lang w:val="en-US"/>
        </w:rPr>
        <w:t xml:space="preserve">Martin Schulz, </w:t>
      </w:r>
      <w:proofErr w:type="spellStart"/>
      <w:r w:rsidR="00116DD6">
        <w:rPr>
          <w:rFonts w:asciiTheme="minorHAnsi" w:hAnsiTheme="minorHAnsi"/>
          <w:b/>
          <w:bCs/>
          <w:sz w:val="22"/>
          <w:szCs w:val="22"/>
          <w:lang w:val="en-US"/>
        </w:rPr>
        <w:t>RPh</w:t>
      </w:r>
      <w:proofErr w:type="spellEnd"/>
      <w:r w:rsidR="00116DD6">
        <w:rPr>
          <w:rFonts w:asciiTheme="minorHAnsi" w:hAnsiTheme="minorHAnsi"/>
          <w:b/>
          <w:bCs/>
          <w:sz w:val="22"/>
          <w:szCs w:val="22"/>
          <w:lang w:val="en-US"/>
        </w:rPr>
        <w:t xml:space="preserve">, </w:t>
      </w:r>
      <w:r w:rsidRPr="00651D7C">
        <w:rPr>
          <w:rFonts w:asciiTheme="minorHAnsi" w:hAnsiTheme="minorHAnsi"/>
          <w:b/>
          <w:bCs/>
          <w:sz w:val="22"/>
          <w:szCs w:val="22"/>
          <w:lang w:val="en-US"/>
        </w:rPr>
        <w:t>PhD</w:t>
      </w:r>
      <w:r w:rsidR="00651D7C" w:rsidRPr="00651D7C">
        <w:rPr>
          <w:rFonts w:asciiTheme="minorHAnsi" w:hAnsiTheme="minorHAnsi"/>
          <w:b/>
          <w:bCs/>
          <w:sz w:val="22"/>
          <w:szCs w:val="22"/>
          <w:lang w:val="en-US"/>
        </w:rPr>
        <w:t>, FFIP, FESCP</w:t>
      </w:r>
      <w:r w:rsidR="0033131A" w:rsidRPr="00651D7C">
        <w:rPr>
          <w:rFonts w:asciiTheme="minorHAnsi" w:hAnsiTheme="minorHAnsi"/>
          <w:b/>
          <w:bCs/>
          <w:sz w:val="22"/>
          <w:szCs w:val="22"/>
          <w:lang w:val="en-US"/>
        </w:rPr>
        <w:t>,</w:t>
      </w:r>
      <w:r w:rsidRPr="00651D7C">
        <w:rPr>
          <w:rFonts w:asciiTheme="minorHAnsi" w:hAnsiTheme="minorHAnsi"/>
          <w:b/>
          <w:bCs/>
          <w:sz w:val="22"/>
          <w:szCs w:val="22"/>
          <w:lang w:val="en-US"/>
        </w:rPr>
        <w:t xml:space="preserve"> </w:t>
      </w:r>
      <w:r w:rsidRPr="00651D7C">
        <w:rPr>
          <w:rFonts w:asciiTheme="minorHAnsi" w:hAnsiTheme="minorHAnsi"/>
          <w:sz w:val="22"/>
          <w:szCs w:val="22"/>
          <w:lang w:val="en-US"/>
        </w:rPr>
        <w:t>is an Adjunct Professor at Goethe</w:t>
      </w:r>
      <w:r w:rsidR="00651D7C" w:rsidRPr="00651D7C">
        <w:rPr>
          <w:rFonts w:asciiTheme="minorHAnsi" w:hAnsiTheme="minorHAnsi"/>
          <w:sz w:val="22"/>
          <w:szCs w:val="22"/>
          <w:lang w:val="en-US"/>
        </w:rPr>
        <w:t>-University Frankfurt and L</w:t>
      </w:r>
      <w:r w:rsidRPr="00651D7C">
        <w:rPr>
          <w:rFonts w:asciiTheme="minorHAnsi" w:hAnsiTheme="minorHAnsi"/>
          <w:sz w:val="22"/>
          <w:szCs w:val="22"/>
          <w:lang w:val="en-US"/>
        </w:rPr>
        <w:t>ecturer</w:t>
      </w:r>
      <w:r w:rsidR="00A020E4" w:rsidRPr="00651D7C">
        <w:rPr>
          <w:rFonts w:asciiTheme="minorHAnsi" w:hAnsiTheme="minorHAnsi"/>
          <w:sz w:val="22"/>
          <w:szCs w:val="22"/>
          <w:lang w:val="en-US"/>
        </w:rPr>
        <w:t xml:space="preserve"> Dept. of Clinical Pharmacy, </w:t>
      </w:r>
      <w:proofErr w:type="spellStart"/>
      <w:r w:rsidR="00A020E4" w:rsidRPr="00651D7C">
        <w:rPr>
          <w:rFonts w:asciiTheme="minorHAnsi" w:hAnsiTheme="minorHAnsi"/>
          <w:sz w:val="22"/>
          <w:szCs w:val="22"/>
          <w:lang w:val="en-US"/>
        </w:rPr>
        <w:t>Freie</w:t>
      </w:r>
      <w:proofErr w:type="spellEnd"/>
      <w:r w:rsidR="00A020E4" w:rsidRPr="00651D7C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="00A020E4" w:rsidRPr="00651D7C">
        <w:rPr>
          <w:rFonts w:asciiTheme="minorHAnsi" w:hAnsiTheme="minorHAnsi"/>
          <w:sz w:val="22"/>
          <w:szCs w:val="22"/>
          <w:lang w:val="en-US"/>
        </w:rPr>
        <w:t>Universitaet</w:t>
      </w:r>
      <w:proofErr w:type="spellEnd"/>
      <w:r w:rsidR="00A020E4" w:rsidRPr="00651D7C">
        <w:rPr>
          <w:rFonts w:asciiTheme="minorHAnsi" w:hAnsiTheme="minorHAnsi"/>
          <w:sz w:val="22"/>
          <w:szCs w:val="22"/>
          <w:lang w:val="en-US"/>
        </w:rPr>
        <w:t xml:space="preserve"> Berlin, Germany. He is the Director, Dept. of Medicine at ABDA and Chairman of the Drug Commission of German </w:t>
      </w:r>
      <w:r w:rsidR="00A020E4" w:rsidRPr="00CA1AA3">
        <w:rPr>
          <w:rFonts w:asciiTheme="minorHAnsi" w:hAnsiTheme="minorHAnsi"/>
          <w:sz w:val="22"/>
          <w:szCs w:val="22"/>
          <w:lang w:val="en-US"/>
        </w:rPr>
        <w:t xml:space="preserve">Pharmacists. His research focus on medication adherence and safety and evaluation of pharmacy-based interventions. </w:t>
      </w:r>
      <w:r w:rsidR="000D3541" w:rsidRPr="00CA1AA3">
        <w:rPr>
          <w:rFonts w:asciiTheme="minorHAnsi" w:hAnsiTheme="minorHAnsi"/>
          <w:sz w:val="22"/>
          <w:szCs w:val="22"/>
          <w:lang w:val="en-US"/>
        </w:rPr>
        <w:t>Mar</w:t>
      </w:r>
      <w:r w:rsidR="00651D7C" w:rsidRPr="00CA1AA3">
        <w:rPr>
          <w:rFonts w:asciiTheme="minorHAnsi" w:hAnsiTheme="minorHAnsi"/>
          <w:sz w:val="22"/>
          <w:szCs w:val="22"/>
          <w:lang w:val="en-US"/>
        </w:rPr>
        <w:t xml:space="preserve">tin is a member of the ESCP </w:t>
      </w:r>
      <w:proofErr w:type="spellStart"/>
      <w:r w:rsidR="00651D7C" w:rsidRPr="00CA1AA3">
        <w:rPr>
          <w:rFonts w:asciiTheme="minorHAnsi" w:hAnsiTheme="minorHAnsi"/>
          <w:sz w:val="22"/>
          <w:szCs w:val="22"/>
          <w:lang w:val="en-US"/>
        </w:rPr>
        <w:t>Res</w:t>
      </w:r>
      <w:r w:rsidR="000D3541" w:rsidRPr="00CA1AA3">
        <w:rPr>
          <w:rFonts w:asciiTheme="minorHAnsi" w:hAnsiTheme="minorHAnsi"/>
          <w:sz w:val="22"/>
          <w:szCs w:val="22"/>
          <w:lang w:val="en-US"/>
        </w:rPr>
        <w:t>Com</w:t>
      </w:r>
      <w:proofErr w:type="spellEnd"/>
      <w:r w:rsidR="0033131A" w:rsidRPr="00CA1AA3">
        <w:rPr>
          <w:rFonts w:asciiTheme="minorHAnsi" w:hAnsiTheme="minorHAnsi"/>
          <w:sz w:val="22"/>
          <w:szCs w:val="22"/>
          <w:lang w:val="en-US"/>
        </w:rPr>
        <w:t xml:space="preserve"> and Co-Principal Investigator </w:t>
      </w:r>
      <w:r w:rsidR="00651D7C" w:rsidRPr="00CA1AA3">
        <w:rPr>
          <w:rFonts w:asciiTheme="minorHAnsi" w:hAnsiTheme="minorHAnsi"/>
          <w:sz w:val="22"/>
          <w:szCs w:val="22"/>
          <w:lang w:val="en-US"/>
        </w:rPr>
        <w:t xml:space="preserve">(PI) </w:t>
      </w:r>
      <w:r w:rsidR="0033131A" w:rsidRPr="00CA1AA3">
        <w:rPr>
          <w:rFonts w:asciiTheme="minorHAnsi" w:hAnsiTheme="minorHAnsi"/>
          <w:sz w:val="22"/>
          <w:szCs w:val="22"/>
          <w:lang w:val="en-US"/>
        </w:rPr>
        <w:t xml:space="preserve">of </w:t>
      </w:r>
      <w:r w:rsidR="00C26A1C" w:rsidRPr="00CA1AA3">
        <w:rPr>
          <w:rFonts w:asciiTheme="minorHAnsi" w:hAnsiTheme="minorHAnsi"/>
          <w:sz w:val="22"/>
          <w:szCs w:val="22"/>
          <w:lang w:val="en-US"/>
        </w:rPr>
        <w:t>the first pharmacy-based</w:t>
      </w:r>
      <w:r w:rsidR="0040188D">
        <w:rPr>
          <w:rFonts w:asciiTheme="minorHAnsi" w:hAnsiTheme="minorHAnsi"/>
          <w:sz w:val="22"/>
          <w:szCs w:val="22"/>
          <w:lang w:val="en-US"/>
        </w:rPr>
        <w:t xml:space="preserve"> per </w:t>
      </w:r>
      <w:proofErr w:type="gramStart"/>
      <w:r w:rsidR="0040188D">
        <w:rPr>
          <w:rFonts w:asciiTheme="minorHAnsi" w:hAnsiTheme="minorHAnsi"/>
          <w:sz w:val="22"/>
          <w:szCs w:val="22"/>
          <w:lang w:val="en-US"/>
        </w:rPr>
        <w:t xml:space="preserve">patient </w:t>
      </w:r>
      <w:r w:rsidR="00C26A1C" w:rsidRPr="00CA1AA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33131A" w:rsidRPr="00CA1AA3">
        <w:rPr>
          <w:rFonts w:asciiTheme="minorHAnsi" w:hAnsiTheme="minorHAnsi"/>
          <w:sz w:val="22"/>
          <w:szCs w:val="22"/>
          <w:lang w:val="en-US"/>
        </w:rPr>
        <w:t>RCT</w:t>
      </w:r>
      <w:proofErr w:type="gramEnd"/>
      <w:r w:rsidR="0033131A" w:rsidRPr="00CA1AA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26A1C" w:rsidRPr="00CA1AA3">
        <w:rPr>
          <w:rFonts w:asciiTheme="minorHAnsi" w:hAnsiTheme="minorHAnsi"/>
          <w:sz w:val="22"/>
          <w:szCs w:val="22"/>
          <w:lang w:val="en-US"/>
        </w:rPr>
        <w:t xml:space="preserve">in Germany </w:t>
      </w:r>
      <w:r w:rsidR="0033131A" w:rsidRPr="00CA1AA3">
        <w:rPr>
          <w:rFonts w:asciiTheme="minorHAnsi" w:hAnsiTheme="minorHAnsi"/>
          <w:sz w:val="22"/>
          <w:szCs w:val="22"/>
          <w:lang w:val="en-US"/>
        </w:rPr>
        <w:t>(PHARM-CHF, Clin</w:t>
      </w:r>
      <w:r w:rsidR="00C26A1C" w:rsidRPr="00CA1AA3">
        <w:rPr>
          <w:rFonts w:asciiTheme="minorHAnsi" w:hAnsiTheme="minorHAnsi"/>
          <w:sz w:val="22"/>
          <w:szCs w:val="22"/>
          <w:lang w:val="en-US"/>
        </w:rPr>
        <w:t>ical</w:t>
      </w:r>
      <w:r w:rsidR="0033131A" w:rsidRPr="00CA1AA3">
        <w:rPr>
          <w:rFonts w:asciiTheme="minorHAnsi" w:hAnsiTheme="minorHAnsi"/>
          <w:sz w:val="22"/>
          <w:szCs w:val="22"/>
          <w:lang w:val="en-US"/>
        </w:rPr>
        <w:t xml:space="preserve">Trials.gov-#: </w:t>
      </w:r>
      <w:r w:rsidR="00C26A1C" w:rsidRPr="00CA1AA3">
        <w:rPr>
          <w:rFonts w:asciiTheme="minorHAnsi" w:hAnsiTheme="minorHAnsi" w:cs="Arial"/>
          <w:color w:val="000000"/>
          <w:sz w:val="22"/>
          <w:szCs w:val="22"/>
          <w:shd w:val="clear" w:color="auto" w:fill="FFFFFF"/>
          <w:lang w:val="en-US"/>
        </w:rPr>
        <w:t>NCT01692119</w:t>
      </w:r>
      <w:r w:rsidR="00C26A1C" w:rsidRPr="00CA1AA3">
        <w:rPr>
          <w:rFonts w:asciiTheme="minorHAnsi" w:hAnsiTheme="minorHAnsi" w:cs="Arial"/>
          <w:sz w:val="22"/>
          <w:szCs w:val="22"/>
          <w:shd w:val="clear" w:color="auto" w:fill="FFFFFF"/>
          <w:lang w:val="en-US"/>
        </w:rPr>
        <w:t>).</w:t>
      </w:r>
      <w:r w:rsidR="00302035">
        <w:rPr>
          <w:rFonts w:asciiTheme="minorHAnsi" w:hAnsiTheme="minorHAnsi" w:cs="Arial"/>
          <w:sz w:val="22"/>
          <w:szCs w:val="22"/>
          <w:shd w:val="clear" w:color="auto" w:fill="FFFFFF"/>
          <w:lang w:val="en-US"/>
        </w:rPr>
        <w:br/>
      </w:r>
      <w:r w:rsidR="000D3541" w:rsidRPr="00CA1AA3">
        <w:rPr>
          <w:rFonts w:asciiTheme="minorHAnsi" w:hAnsiTheme="minorHAnsi"/>
          <w:sz w:val="22"/>
          <w:szCs w:val="22"/>
          <w:lang w:val="en-US"/>
        </w:rPr>
        <w:br/>
      </w:r>
      <w:r w:rsidR="000D3541" w:rsidRPr="00CA1AA3">
        <w:rPr>
          <w:rFonts w:asciiTheme="minorHAnsi" w:hAnsiTheme="minorHAnsi"/>
          <w:b/>
          <w:sz w:val="22"/>
          <w:szCs w:val="22"/>
          <w:lang w:val="en-US"/>
        </w:rPr>
        <w:t>Ross T. Tsuyuki,</w:t>
      </w:r>
      <w:r w:rsidR="00651D7C" w:rsidRPr="00CA1AA3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proofErr w:type="spellStart"/>
      <w:proofErr w:type="gramStart"/>
      <w:r w:rsidR="00CA1AA3" w:rsidRPr="00CA1AA3">
        <w:rPr>
          <w:rFonts w:asciiTheme="minorHAnsi" w:hAnsiTheme="minorHAnsi"/>
          <w:b/>
          <w:sz w:val="22"/>
          <w:szCs w:val="22"/>
          <w:lang w:val="en-US"/>
        </w:rPr>
        <w:t>BSc</w:t>
      </w:r>
      <w:proofErr w:type="spellEnd"/>
      <w:r w:rsidR="009871A6">
        <w:rPr>
          <w:rFonts w:asciiTheme="minorHAnsi" w:hAnsiTheme="minorHAnsi"/>
          <w:b/>
          <w:sz w:val="22"/>
          <w:szCs w:val="22"/>
          <w:lang w:val="en-US"/>
        </w:rPr>
        <w:t>(</w:t>
      </w:r>
      <w:proofErr w:type="spellStart"/>
      <w:proofErr w:type="gramEnd"/>
      <w:r w:rsidR="009871A6">
        <w:rPr>
          <w:rFonts w:asciiTheme="minorHAnsi" w:hAnsiTheme="minorHAnsi"/>
          <w:b/>
          <w:sz w:val="22"/>
          <w:szCs w:val="22"/>
          <w:lang w:val="en-US"/>
        </w:rPr>
        <w:t>Pharm</w:t>
      </w:r>
      <w:proofErr w:type="spellEnd"/>
      <w:r w:rsidR="009871A6">
        <w:rPr>
          <w:rFonts w:asciiTheme="minorHAnsi" w:hAnsiTheme="minorHAnsi"/>
          <w:b/>
          <w:sz w:val="22"/>
          <w:szCs w:val="22"/>
          <w:lang w:val="en-US"/>
        </w:rPr>
        <w:t>)</w:t>
      </w:r>
      <w:r w:rsidR="00651D7C" w:rsidRPr="00CA1AA3">
        <w:rPr>
          <w:rFonts w:asciiTheme="minorHAnsi" w:hAnsiTheme="minorHAnsi"/>
          <w:b/>
          <w:sz w:val="22"/>
          <w:szCs w:val="22"/>
          <w:lang w:val="en-US"/>
        </w:rPr>
        <w:t xml:space="preserve">, PharmD, </w:t>
      </w:r>
      <w:proofErr w:type="spellStart"/>
      <w:r w:rsidR="00651D7C" w:rsidRPr="00CA1AA3">
        <w:rPr>
          <w:rFonts w:asciiTheme="minorHAnsi" w:hAnsiTheme="minorHAnsi"/>
          <w:b/>
          <w:sz w:val="22"/>
          <w:szCs w:val="22"/>
          <w:lang w:val="en-US"/>
        </w:rPr>
        <w:t>MSc</w:t>
      </w:r>
      <w:proofErr w:type="spellEnd"/>
      <w:r w:rsidR="00651D7C" w:rsidRPr="00CA1AA3">
        <w:rPr>
          <w:rFonts w:asciiTheme="minorHAnsi" w:hAnsiTheme="minorHAnsi"/>
          <w:b/>
          <w:sz w:val="22"/>
          <w:szCs w:val="22"/>
          <w:lang w:val="en-US"/>
        </w:rPr>
        <w:t>, FCSHP, FACC,</w:t>
      </w:r>
      <w:r w:rsidR="00651D7C" w:rsidRPr="00CA1AA3">
        <w:rPr>
          <w:rFonts w:asciiTheme="minorHAnsi" w:hAnsiTheme="minorHAnsi"/>
          <w:sz w:val="22"/>
          <w:szCs w:val="22"/>
          <w:lang w:val="en-US"/>
        </w:rPr>
        <w:t xml:space="preserve"> is a Professor of Medicine (Cardiology) and Director of the Epidemiology Coordinating and Research (EPICORE) Centre (a health research coordinating centre), </w:t>
      </w:r>
      <w:r w:rsidR="009871A6">
        <w:rPr>
          <w:rFonts w:asciiTheme="minorHAnsi" w:hAnsiTheme="minorHAnsi"/>
          <w:sz w:val="22"/>
          <w:szCs w:val="22"/>
          <w:lang w:val="en-US"/>
        </w:rPr>
        <w:t xml:space="preserve">Faculty of Medicine and Dentistry, </w:t>
      </w:r>
      <w:r w:rsidR="00651D7C" w:rsidRPr="00CA1AA3">
        <w:rPr>
          <w:rFonts w:asciiTheme="minorHAnsi" w:hAnsiTheme="minorHAnsi"/>
          <w:sz w:val="22"/>
          <w:szCs w:val="22"/>
          <w:lang w:val="en-US"/>
        </w:rPr>
        <w:t>University of Alberta, Edmonton, Canada</w:t>
      </w:r>
      <w:r w:rsidRPr="00CA1AA3">
        <w:rPr>
          <w:rFonts w:asciiTheme="minorHAnsi" w:hAnsiTheme="minorHAnsi"/>
          <w:sz w:val="22"/>
          <w:szCs w:val="22"/>
          <w:lang w:val="en-US"/>
        </w:rPr>
        <w:t>.</w:t>
      </w:r>
      <w:r w:rsidR="00651D7C" w:rsidRPr="00CA1AA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A1AA3" w:rsidRPr="00CA1AA3">
        <w:rPr>
          <w:rFonts w:asciiTheme="minorHAnsi" w:hAnsiTheme="minorHAnsi"/>
          <w:sz w:val="22"/>
          <w:szCs w:val="22"/>
        </w:rPr>
        <w:t xml:space="preserve">His research interests include: improving public health through engaging community pharmacists as primary care providers (interventional pharmacy practice research). </w:t>
      </w:r>
      <w:r w:rsidR="00651D7C" w:rsidRPr="00CA1AA3">
        <w:rPr>
          <w:rFonts w:asciiTheme="minorHAnsi" w:hAnsiTheme="minorHAnsi"/>
          <w:sz w:val="22"/>
          <w:szCs w:val="22"/>
        </w:rPr>
        <w:t>He is the</w:t>
      </w:r>
      <w:r w:rsidR="00651D7C" w:rsidRPr="00651D7C">
        <w:rPr>
          <w:rFonts w:asciiTheme="minorHAnsi" w:hAnsiTheme="minorHAnsi"/>
          <w:sz w:val="22"/>
          <w:szCs w:val="22"/>
        </w:rPr>
        <w:t xml:space="preserve"> PI of major randomized clinical trials studying pharmacists’ interventions, such as </w:t>
      </w:r>
      <w:proofErr w:type="spellStart"/>
      <w:r w:rsidR="00651D7C" w:rsidRPr="00651D7C">
        <w:rPr>
          <w:rFonts w:asciiTheme="minorHAnsi" w:hAnsiTheme="minorHAnsi"/>
          <w:sz w:val="22"/>
          <w:szCs w:val="22"/>
          <w:lang w:val="en-US"/>
        </w:rPr>
        <w:t>RxING</w:t>
      </w:r>
      <w:proofErr w:type="spellEnd"/>
      <w:r w:rsidR="00651D7C" w:rsidRPr="00651D7C">
        <w:rPr>
          <w:rFonts w:asciiTheme="minorHAnsi" w:hAnsiTheme="minorHAnsi"/>
          <w:sz w:val="22"/>
          <w:szCs w:val="22"/>
          <w:lang w:val="en-US"/>
        </w:rPr>
        <w:t xml:space="preserve"> (BMJ Open 2013),</w:t>
      </w:r>
      <w:r w:rsidR="00376C4D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="00651D7C" w:rsidRPr="00651D7C">
        <w:rPr>
          <w:rFonts w:asciiTheme="minorHAnsi" w:hAnsiTheme="minorHAnsi"/>
          <w:sz w:val="22"/>
          <w:szCs w:val="22"/>
          <w:lang w:val="en-US"/>
        </w:rPr>
        <w:t>RxACTION</w:t>
      </w:r>
      <w:proofErr w:type="spellEnd"/>
      <w:r w:rsidR="00651D7C" w:rsidRPr="00651D7C">
        <w:rPr>
          <w:rFonts w:asciiTheme="minorHAnsi" w:hAnsiTheme="minorHAnsi"/>
          <w:sz w:val="22"/>
          <w:szCs w:val="22"/>
          <w:lang w:val="en-US"/>
        </w:rPr>
        <w:t xml:space="preserve"> (Circulation 2015), and </w:t>
      </w:r>
      <w:proofErr w:type="spellStart"/>
      <w:r w:rsidR="00651D7C" w:rsidRPr="00651D7C">
        <w:rPr>
          <w:rFonts w:asciiTheme="minorHAnsi" w:hAnsiTheme="minorHAnsi"/>
          <w:sz w:val="22"/>
          <w:szCs w:val="22"/>
          <w:lang w:val="en-US"/>
        </w:rPr>
        <w:t>RxEACH</w:t>
      </w:r>
      <w:proofErr w:type="spellEnd"/>
      <w:r w:rsidR="00651D7C" w:rsidRPr="00651D7C">
        <w:rPr>
          <w:rFonts w:asciiTheme="minorHAnsi" w:hAnsiTheme="minorHAnsi"/>
          <w:sz w:val="22"/>
          <w:szCs w:val="22"/>
          <w:lang w:val="en-US"/>
        </w:rPr>
        <w:t xml:space="preserve"> (JACC 2016). Ross is </w:t>
      </w:r>
      <w:r w:rsidR="00651D7C" w:rsidRPr="00651D7C">
        <w:rPr>
          <w:rFonts w:asciiTheme="minorHAnsi" w:hAnsiTheme="minorHAnsi"/>
          <w:sz w:val="22"/>
          <w:szCs w:val="22"/>
        </w:rPr>
        <w:t xml:space="preserve">is the </w:t>
      </w:r>
      <w:r w:rsidR="009871A6">
        <w:rPr>
          <w:rFonts w:asciiTheme="minorHAnsi" w:hAnsiTheme="minorHAnsi"/>
          <w:sz w:val="22"/>
          <w:szCs w:val="22"/>
        </w:rPr>
        <w:t>E</w:t>
      </w:r>
      <w:r w:rsidR="00651D7C" w:rsidRPr="00651D7C">
        <w:rPr>
          <w:rFonts w:asciiTheme="minorHAnsi" w:hAnsiTheme="minorHAnsi"/>
          <w:sz w:val="22"/>
          <w:szCs w:val="22"/>
        </w:rPr>
        <w:t>ditor-in-</w:t>
      </w:r>
      <w:r w:rsidR="009871A6">
        <w:rPr>
          <w:rFonts w:asciiTheme="minorHAnsi" w:hAnsiTheme="minorHAnsi"/>
          <w:sz w:val="22"/>
          <w:szCs w:val="22"/>
        </w:rPr>
        <w:t>C</w:t>
      </w:r>
      <w:r w:rsidR="00651D7C" w:rsidRPr="00651D7C">
        <w:rPr>
          <w:rFonts w:asciiTheme="minorHAnsi" w:hAnsiTheme="minorHAnsi"/>
          <w:sz w:val="22"/>
          <w:szCs w:val="22"/>
        </w:rPr>
        <w:t>hief of the Canadian Pharmacists Journal</w:t>
      </w:r>
      <w:r w:rsidR="009871A6">
        <w:rPr>
          <w:rFonts w:asciiTheme="minorHAnsi" w:hAnsiTheme="minorHAnsi"/>
          <w:sz w:val="22"/>
          <w:szCs w:val="22"/>
        </w:rPr>
        <w:t xml:space="preserve"> (www.cpjournal.ca)</w:t>
      </w:r>
      <w:r w:rsidR="00651D7C" w:rsidRPr="00651D7C">
        <w:rPr>
          <w:rFonts w:asciiTheme="minorHAnsi" w:hAnsiTheme="minorHAnsi"/>
          <w:sz w:val="22"/>
          <w:szCs w:val="22"/>
        </w:rPr>
        <w:t>.</w:t>
      </w:r>
    </w:p>
    <w:p w:rsidR="00D65248" w:rsidRPr="00651D7C" w:rsidRDefault="00A020E4" w:rsidP="00D65248">
      <w:pPr>
        <w:pStyle w:val="Default"/>
        <w:rPr>
          <w:rFonts w:asciiTheme="minorHAnsi" w:hAnsiTheme="minorHAnsi"/>
          <w:sz w:val="22"/>
          <w:szCs w:val="22"/>
        </w:rPr>
      </w:pPr>
      <w:r w:rsidRPr="0095738C">
        <w:rPr>
          <w:rFonts w:asciiTheme="minorHAnsi" w:hAnsiTheme="minorHAnsi"/>
          <w:b/>
          <w:bCs/>
          <w:sz w:val="22"/>
          <w:szCs w:val="22"/>
        </w:rPr>
        <w:br/>
      </w:r>
      <w:proofErr w:type="spellStart"/>
      <w:r w:rsidR="00D65248" w:rsidRPr="00651D7C">
        <w:rPr>
          <w:rFonts w:asciiTheme="minorHAnsi" w:hAnsiTheme="minorHAnsi"/>
          <w:b/>
          <w:bCs/>
          <w:sz w:val="22"/>
          <w:szCs w:val="22"/>
        </w:rPr>
        <w:t>Venue</w:t>
      </w:r>
      <w:proofErr w:type="spellEnd"/>
      <w:r w:rsidR="00D65248" w:rsidRPr="00651D7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651D7C">
        <w:rPr>
          <w:rFonts w:asciiTheme="minorHAnsi" w:hAnsiTheme="minorHAnsi"/>
          <w:sz w:val="22"/>
          <w:szCs w:val="22"/>
        </w:rPr>
        <w:t xml:space="preserve">Heidelberg University </w:t>
      </w:r>
      <w:r w:rsidRPr="00651D7C">
        <w:rPr>
          <w:rFonts w:asciiTheme="minorHAnsi" w:hAnsiTheme="minorHAnsi"/>
          <w:color w:val="auto"/>
          <w:sz w:val="22"/>
          <w:szCs w:val="22"/>
        </w:rPr>
        <w:t xml:space="preserve">Hospital, </w:t>
      </w:r>
      <w:r w:rsidRPr="00651D7C">
        <w:rPr>
          <w:rFonts w:asciiTheme="minorHAnsi" w:hAnsiTheme="minorHAnsi" w:cs="Arial"/>
          <w:color w:val="auto"/>
          <w:sz w:val="22"/>
          <w:szCs w:val="22"/>
          <w:shd w:val="clear" w:color="auto" w:fill="FFFFFF"/>
        </w:rPr>
        <w:t xml:space="preserve">Im </w:t>
      </w:r>
      <w:proofErr w:type="spellStart"/>
      <w:r w:rsidRPr="00651D7C">
        <w:rPr>
          <w:rFonts w:asciiTheme="minorHAnsi" w:hAnsiTheme="minorHAnsi" w:cs="Arial"/>
          <w:color w:val="auto"/>
          <w:sz w:val="22"/>
          <w:szCs w:val="22"/>
          <w:shd w:val="clear" w:color="auto" w:fill="FFFFFF"/>
        </w:rPr>
        <w:t>Neuenheimer</w:t>
      </w:r>
      <w:proofErr w:type="spellEnd"/>
      <w:r w:rsidRPr="00651D7C">
        <w:rPr>
          <w:rFonts w:asciiTheme="minorHAnsi" w:hAnsiTheme="minorHAnsi" w:cs="Arial"/>
          <w:color w:val="auto"/>
          <w:sz w:val="22"/>
          <w:szCs w:val="22"/>
          <w:shd w:val="clear" w:color="auto" w:fill="FFFFFF"/>
        </w:rPr>
        <w:t xml:space="preserve"> Feld 400, 69120 Heidelberg, Germany</w:t>
      </w:r>
      <w:r w:rsidR="00D65248" w:rsidRPr="00651D7C">
        <w:rPr>
          <w:rFonts w:asciiTheme="minorHAnsi" w:hAnsiTheme="minorHAnsi"/>
          <w:sz w:val="22"/>
          <w:szCs w:val="22"/>
        </w:rPr>
        <w:t xml:space="preserve">. </w:t>
      </w:r>
    </w:p>
    <w:p w:rsidR="00D65248" w:rsidRPr="00D65248" w:rsidRDefault="00D65248" w:rsidP="00D65248">
      <w:pPr>
        <w:pStyle w:val="Default"/>
        <w:rPr>
          <w:sz w:val="22"/>
          <w:szCs w:val="22"/>
          <w:lang w:val="en-US"/>
        </w:rPr>
      </w:pPr>
      <w:r w:rsidRPr="0095738C">
        <w:rPr>
          <w:rFonts w:asciiTheme="minorHAnsi" w:hAnsiTheme="minorHAnsi"/>
          <w:b/>
          <w:bCs/>
          <w:sz w:val="22"/>
          <w:szCs w:val="22"/>
          <w:lang w:val="en-US"/>
        </w:rPr>
        <w:br/>
      </w:r>
      <w:r w:rsidRPr="00651D7C">
        <w:rPr>
          <w:rFonts w:asciiTheme="minorHAnsi" w:hAnsiTheme="minorHAnsi"/>
          <w:b/>
          <w:bCs/>
          <w:sz w:val="22"/>
          <w:szCs w:val="22"/>
          <w:lang w:val="en-US"/>
        </w:rPr>
        <w:t xml:space="preserve">Registration </w:t>
      </w:r>
      <w:r w:rsidRPr="00651D7C">
        <w:rPr>
          <w:rFonts w:asciiTheme="minorHAnsi" w:hAnsiTheme="minorHAnsi"/>
          <w:color w:val="0462C1"/>
          <w:sz w:val="22"/>
          <w:szCs w:val="22"/>
          <w:lang w:val="en-US"/>
        </w:rPr>
        <w:t>http://www.escpweb.org/Heidelberg</w:t>
      </w:r>
      <w:r w:rsidRPr="00651D7C">
        <w:rPr>
          <w:rFonts w:asciiTheme="minorHAnsi" w:hAnsiTheme="minorHAnsi"/>
          <w:color w:val="0462C1"/>
          <w:sz w:val="22"/>
          <w:szCs w:val="22"/>
          <w:lang w:val="en-US"/>
        </w:rPr>
        <w:tab/>
        <w:t xml:space="preserve"> </w:t>
      </w:r>
      <w:r w:rsidRPr="00651D7C">
        <w:rPr>
          <w:rFonts w:asciiTheme="minorHAnsi" w:hAnsiTheme="minorHAnsi"/>
          <w:sz w:val="22"/>
          <w:szCs w:val="22"/>
          <w:lang w:val="en-US"/>
        </w:rPr>
        <w:t>Maximum 30 participant</w:t>
      </w:r>
      <w:r w:rsidRPr="00D65248">
        <w:rPr>
          <w:sz w:val="22"/>
          <w:szCs w:val="22"/>
          <w:lang w:val="en-US"/>
        </w:rPr>
        <w:t xml:space="preserve">s </w:t>
      </w:r>
    </w:p>
    <w:p w:rsidR="00D65248" w:rsidRPr="00651D7C" w:rsidRDefault="00D65248" w:rsidP="00D65248">
      <w:pPr>
        <w:rPr>
          <w:rFonts w:asciiTheme="minorHAnsi" w:hAnsiTheme="minorHAnsi"/>
          <w:lang w:val="en-US"/>
        </w:rPr>
      </w:pPr>
      <w:r>
        <w:rPr>
          <w:b/>
          <w:bCs/>
          <w:lang w:val="en-US"/>
        </w:rPr>
        <w:br/>
      </w:r>
      <w:r w:rsidRPr="00651D7C">
        <w:rPr>
          <w:rFonts w:asciiTheme="minorHAnsi" w:hAnsiTheme="minorHAnsi"/>
          <w:b/>
          <w:bCs/>
          <w:sz w:val="22"/>
          <w:szCs w:val="22"/>
          <w:lang w:val="en-US"/>
        </w:rPr>
        <w:t xml:space="preserve">Registrations fees </w:t>
      </w:r>
      <w:r>
        <w:rPr>
          <w:b/>
          <w:bCs/>
          <w:lang w:val="en-US"/>
        </w:rPr>
        <w:br/>
      </w:r>
      <w:r w:rsidRPr="00651D7C">
        <w:rPr>
          <w:rFonts w:asciiTheme="minorHAnsi" w:hAnsiTheme="minorHAnsi"/>
          <w:sz w:val="20"/>
          <w:lang w:val="en-US"/>
        </w:rPr>
        <w:t>Additional fee for registration if also registered with ESCP Symposium, ESCP member:</w:t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  <w:t>EURO 1</w:t>
      </w:r>
      <w:r w:rsidR="0095738C">
        <w:rPr>
          <w:rFonts w:asciiTheme="minorHAnsi" w:hAnsiTheme="minorHAnsi"/>
          <w:sz w:val="20"/>
          <w:lang w:val="en-US"/>
        </w:rPr>
        <w:t>3</w:t>
      </w:r>
      <w:r w:rsidRPr="00651D7C">
        <w:rPr>
          <w:rFonts w:asciiTheme="minorHAnsi" w:hAnsiTheme="minorHAnsi"/>
          <w:sz w:val="20"/>
          <w:lang w:val="en-US"/>
        </w:rPr>
        <w:t xml:space="preserve">0 </w:t>
      </w:r>
      <w:r w:rsidRPr="00651D7C">
        <w:rPr>
          <w:rFonts w:asciiTheme="minorHAnsi" w:hAnsiTheme="minorHAnsi"/>
          <w:sz w:val="20"/>
          <w:lang w:val="en-US"/>
        </w:rPr>
        <w:br/>
        <w:t>Additional fee for registration if also registered with ESCP Symposium, ESCP non-member:</w:t>
      </w:r>
      <w:r w:rsidRPr="00651D7C">
        <w:rPr>
          <w:rFonts w:asciiTheme="minorHAnsi" w:hAnsiTheme="minorHAnsi"/>
          <w:sz w:val="20"/>
          <w:lang w:val="en-US"/>
        </w:rPr>
        <w:tab/>
        <w:t xml:space="preserve">EURO 150 Masterclass only, ESCP member: </w:t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  <w:t>EURO 1</w:t>
      </w:r>
      <w:r w:rsidR="0095738C">
        <w:rPr>
          <w:rFonts w:asciiTheme="minorHAnsi" w:hAnsiTheme="minorHAnsi"/>
          <w:sz w:val="20"/>
          <w:lang w:val="en-US"/>
        </w:rPr>
        <w:t>6</w:t>
      </w:r>
      <w:r w:rsidRPr="00651D7C">
        <w:rPr>
          <w:rFonts w:asciiTheme="minorHAnsi" w:hAnsiTheme="minorHAnsi"/>
          <w:sz w:val="20"/>
          <w:lang w:val="en-US"/>
        </w:rPr>
        <w:t xml:space="preserve">0 </w:t>
      </w:r>
      <w:r w:rsidRPr="00651D7C">
        <w:rPr>
          <w:rFonts w:asciiTheme="minorHAnsi" w:hAnsiTheme="minorHAnsi"/>
          <w:sz w:val="20"/>
          <w:lang w:val="en-US"/>
        </w:rPr>
        <w:br/>
        <w:t>Masterclass only, non-ESCP member:</w:t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</w:r>
      <w:r w:rsidRPr="00651D7C">
        <w:rPr>
          <w:rFonts w:asciiTheme="minorHAnsi" w:hAnsiTheme="minorHAnsi"/>
          <w:sz w:val="20"/>
          <w:lang w:val="en-US"/>
        </w:rPr>
        <w:tab/>
        <w:t>EURO 200</w:t>
      </w:r>
    </w:p>
    <w:sectPr w:rsidR="00D65248" w:rsidRPr="00651D7C" w:rsidSect="00D346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4F6A9CB" w15:done="0"/>
  <w15:commentEx w15:paraId="75DC9B26" w15:done="0"/>
  <w15:commentEx w15:paraId="2B38E8CF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ss Tsuyuki">
    <w15:presenceInfo w15:providerId="Windows Live" w15:userId="0fa27be1600f546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65248"/>
    <w:rsid w:val="000A661A"/>
    <w:rsid w:val="000C7E99"/>
    <w:rsid w:val="000D3541"/>
    <w:rsid w:val="00115929"/>
    <w:rsid w:val="00116DD6"/>
    <w:rsid w:val="00235B6F"/>
    <w:rsid w:val="00302035"/>
    <w:rsid w:val="0033131A"/>
    <w:rsid w:val="00340B86"/>
    <w:rsid w:val="00376C4D"/>
    <w:rsid w:val="0040188D"/>
    <w:rsid w:val="00440126"/>
    <w:rsid w:val="00651D7C"/>
    <w:rsid w:val="006D10FF"/>
    <w:rsid w:val="00801329"/>
    <w:rsid w:val="008374B0"/>
    <w:rsid w:val="0095738C"/>
    <w:rsid w:val="009871A6"/>
    <w:rsid w:val="00997CBB"/>
    <w:rsid w:val="00A020E4"/>
    <w:rsid w:val="00A70B7C"/>
    <w:rsid w:val="00A930BA"/>
    <w:rsid w:val="00B1645D"/>
    <w:rsid w:val="00BA6C4D"/>
    <w:rsid w:val="00C0542F"/>
    <w:rsid w:val="00C26A1C"/>
    <w:rsid w:val="00C91AE6"/>
    <w:rsid w:val="00CA1AA3"/>
    <w:rsid w:val="00D34678"/>
    <w:rsid w:val="00D65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51D7C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D652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D6524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71A6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71A6"/>
    <w:rPr>
      <w:rFonts w:ascii="Times New Roman" w:eastAsia="Times New Roman" w:hAnsi="Times New Roman" w:cs="Times New Roman"/>
      <w:sz w:val="18"/>
      <w:szCs w:val="18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871A6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871A6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871A6"/>
    <w:rPr>
      <w:rFonts w:ascii="Arial" w:eastAsia="Times New Roman" w:hAnsi="Arial" w:cs="Times New Roman"/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71A6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71A6"/>
    <w:rPr>
      <w:rFonts w:ascii="Arial" w:eastAsia="Times New Roman" w:hAnsi="Arial" w:cs="Times New Roman"/>
      <w:b/>
      <w:bCs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2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498</Words>
  <Characters>3142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VGDA</Company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ds0603</dc:creator>
  <cp:lastModifiedBy>ds0603</cp:lastModifiedBy>
  <cp:revision>2</cp:revision>
  <dcterms:created xsi:type="dcterms:W3CDTF">2016-10-18T11:31:00Z</dcterms:created>
  <dcterms:modified xsi:type="dcterms:W3CDTF">2016-10-18T11:31:00Z</dcterms:modified>
</cp:coreProperties>
</file>